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58" w:rsidRDefault="00CA6E64">
      <w:pPr>
        <w:pStyle w:val="Textbody"/>
        <w:spacing w:after="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ETR</w:t>
      </w:r>
      <w:r>
        <w:rPr>
          <w:color w:val="000000"/>
          <w:sz w:val="28"/>
          <w:szCs w:val="28"/>
        </w:rPr>
        <w:t> </w:t>
      </w:r>
    </w:p>
    <w:p w:rsidR="00000000" w:rsidRDefault="00CA6E64">
      <w:pPr>
        <w:rPr>
          <w:rFonts w:cs="Mangal"/>
          <w:szCs w:val="21"/>
        </w:rPr>
        <w:sectPr w:rsidR="00000000">
          <w:pgSz w:w="11906" w:h="16838"/>
          <w:pgMar w:top="1134" w:right="1134" w:bottom="1134" w:left="1134" w:header="708" w:footer="708" w:gutter="0"/>
          <w:cols w:space="708"/>
        </w:sectPr>
      </w:pP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</w:t>
      </w:r>
      <w:r>
        <w:rPr>
          <w:b/>
          <w:color w:val="000000"/>
          <w:sz w:val="28"/>
          <w:szCs w:val="28"/>
        </w:rPr>
        <w:t>Polityka ochrony dzieci przed krzywdzeniem”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taki dokument, w którym zebrano najważniejsze informacje dotyczące ochrony dzieci i młodzieży. Przypomina on dorosłym pracującym w szkole, że wszyscy pracownicy szkoły robią wszystko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dla dobra ucznia: szanują go, słuchają i nigdy nie stosują przemocy </w:t>
      </w:r>
      <w:r>
        <w:rPr>
          <w:color w:val="000000"/>
          <w:sz w:val="28"/>
          <w:szCs w:val="28"/>
        </w:rPr>
        <w:t>fizycznej.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i/>
          <w:color w:val="000000"/>
          <w:sz w:val="28"/>
          <w:szCs w:val="28"/>
        </w:rPr>
        <w:t>Personel szkolny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osoby pracujące w szkole.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i/>
          <w:color w:val="000000"/>
          <w:sz w:val="28"/>
          <w:szCs w:val="28"/>
        </w:rPr>
        <w:t>Uczeń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ktoś, kto uczy się w szkole. </w:t>
      </w:r>
      <w:r>
        <w:rPr>
          <w:i/>
          <w:color w:val="000000"/>
          <w:sz w:val="28"/>
          <w:szCs w:val="28"/>
        </w:rPr>
        <w:t>Dziecko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ktoś, kto nie skończył 18 lat.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Uczniowie mają opiekunów prawnych, są nimi rodzice lub osoby ich zastępujące.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Jeżeli w ważnych spra</w:t>
      </w:r>
      <w:r>
        <w:rPr>
          <w:color w:val="000000"/>
          <w:sz w:val="28"/>
          <w:szCs w:val="28"/>
        </w:rPr>
        <w:t xml:space="preserve">wach dotyczących bezpieczeństwa dzieci opiekunowie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nie mogą się porozumieć, pomoże im w tym sąd.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Krzywdzenie ucznia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przemoc fizyczna i słowna. 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W szkole wyznaczony pracownik dba o to, aby uczniowie bezpiecznie korzystali </w:t>
      </w:r>
      <w:r>
        <w:rPr>
          <w:color w:val="000000"/>
          <w:sz w:val="28"/>
          <w:szCs w:val="28"/>
        </w:rPr>
        <w:t> </w:t>
      </w:r>
      <w:r>
        <w:rPr>
          <w:rFonts w:ascii="WordVisiCarriageReturn MSFontSe" w:hAnsi="WordVisiCarriageReturn MSFontSe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z Internetu.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W </w:t>
      </w:r>
      <w:r>
        <w:rPr>
          <w:color w:val="000000"/>
          <w:sz w:val="28"/>
          <w:szCs w:val="28"/>
        </w:rPr>
        <w:t>szkole jedna wyznaczona osoba kontroluje, aby wszyscy pracownicy przestrzegali „Polityki ochrony uczniów” i, jeśli trzeba, dokonywali zmian w tym dokumencie.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Wszyscy pracownicy szkoły dbają o bezpieczeństwo uczniów. Jeśli trzeba, kontaktują się z opi</w:t>
      </w:r>
      <w:r>
        <w:rPr>
          <w:color w:val="000000"/>
          <w:sz w:val="28"/>
          <w:szCs w:val="28"/>
        </w:rPr>
        <w:t>ekunami prawnymi ucznia.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Jeżeli uczniowi dzieje się krzywda, pracownicy szkoły informują o tym dyrektora szkoły.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Dyrektor szkoły informuje opiekunów prawnych ucznia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 krzywdzeniu ucznia.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Ustalany jest plan pomocy uczniowi.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Opiekunowie </w:t>
      </w:r>
      <w:r>
        <w:rPr>
          <w:color w:val="000000"/>
          <w:sz w:val="28"/>
          <w:szCs w:val="28"/>
        </w:rPr>
        <w:t>prawni ucznia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współpracują przy realizacji planu pomocy uczniowi.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13. Jeżeli sytuacja nie ulega poprawie, szkoła zgłasza podejrzenie krzywdzenia odpowiedniej instytucji (prokuratura/policja lub sąd rodzinny, ośrodek pomocy społecznej).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Wszystkie dzia</w:t>
      </w:r>
      <w:r>
        <w:rPr>
          <w:color w:val="000000"/>
          <w:sz w:val="28"/>
          <w:szCs w:val="28"/>
        </w:rPr>
        <w:t xml:space="preserve">łania, które podejmuje szkoła dla dobra ucznia są opisane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  karcie interwencji (załącznik 1 – Karta interwencji). 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Personel szkoły zachowuje tajemnicę.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945218">
        <w:rPr>
          <w:b/>
          <w:color w:val="000000"/>
          <w:sz w:val="28"/>
          <w:szCs w:val="28"/>
        </w:rPr>
        <w:t xml:space="preserve">. </w:t>
      </w:r>
      <w:r w:rsidRPr="00945218">
        <w:rPr>
          <w:b/>
          <w:i/>
          <w:color w:val="000000"/>
          <w:sz w:val="28"/>
          <w:szCs w:val="28"/>
        </w:rPr>
        <w:t>Dane osobowe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imię i nazwisko ucznia, jego adres zamieszkania.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Szkoła chroni dane</w:t>
      </w:r>
      <w:r>
        <w:rPr>
          <w:color w:val="000000"/>
          <w:sz w:val="28"/>
          <w:szCs w:val="28"/>
        </w:rPr>
        <w:t xml:space="preserve"> osobowe uczniów.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945218">
        <w:rPr>
          <w:b/>
          <w:i/>
          <w:color w:val="000000"/>
          <w:sz w:val="28"/>
          <w:szCs w:val="28"/>
        </w:rPr>
        <w:t>Wizerunek ucznia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to zdjęcia.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Szkoła chroni wizerunki uczniów.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Opiekunowie prawni uczniów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wyrażają pisemną zgodę na udostępnianie wizerunku swoich dzieci w mediach.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Jeżeli uczeń znajduje się na zdjęciu grupowym, zgoda o</w:t>
      </w:r>
      <w:r>
        <w:rPr>
          <w:color w:val="000000"/>
          <w:sz w:val="28"/>
          <w:szCs w:val="28"/>
        </w:rPr>
        <w:t>piekuna prawnego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nie jest wymagana. 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Nikt z pracowników nie zamieszcza w Internecie zdjęć uczniów bez zgody  opiekunów prawnych i nie przekazuje innym danych osobowych uczniów.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Uczniowie mają dostęp do Internetu na terenie szkoły. Korzystają z </w:t>
      </w:r>
      <w:r>
        <w:rPr>
          <w:color w:val="000000"/>
          <w:sz w:val="28"/>
          <w:szCs w:val="28"/>
        </w:rPr>
        <w:t xml:space="preserve">niego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 określonych miejscach i pod opieką osoby dorosłej.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W szkole odbywają się szkolenia dla uczniów dotyczące bezpiecznego korzystania z Internetu.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Sieć internetowa jest chroniona przed niebezpiecznymi treściami i kontrolowana.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Jeśli uczeń m</w:t>
      </w:r>
      <w:r>
        <w:rPr>
          <w:color w:val="000000"/>
          <w:sz w:val="28"/>
          <w:szCs w:val="28"/>
        </w:rPr>
        <w:t xml:space="preserve">iał dostęp lub wprowadził niebezpieczne treści do komputera,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z uczniem przeprowadzana jest rozmowa i podejmowane są odpowiednie działania.</w:t>
      </w:r>
    </w:p>
    <w:p w:rsidR="00DD3558" w:rsidRDefault="00CA6E64">
      <w:pPr>
        <w:pStyle w:val="Textbody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O takim zdarzeniu informowany jest dyrektor szkoły, a sieć jest sprawdzana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i zabezpieczana.</w:t>
      </w:r>
      <w:r>
        <w:rPr>
          <w:color w:val="000000"/>
          <w:sz w:val="28"/>
          <w:szCs w:val="28"/>
        </w:rPr>
        <w:t> </w:t>
      </w:r>
    </w:p>
    <w:p w:rsidR="00945218" w:rsidRDefault="00945218" w:rsidP="00945218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</w:p>
    <w:p w:rsidR="00945218" w:rsidRDefault="00945218" w:rsidP="00945218">
      <w:pPr>
        <w:pStyle w:val="Textbody"/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D3558" w:rsidRDefault="00CA6E64">
      <w:pPr>
        <w:pStyle w:val="Textbody"/>
        <w:spacing w:after="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Zasady bezpiecznych r</w:t>
      </w:r>
      <w:r>
        <w:rPr>
          <w:b/>
          <w:color w:val="000000"/>
          <w:sz w:val="28"/>
          <w:szCs w:val="28"/>
        </w:rPr>
        <w:t>elacji personelu z uczniami </w:t>
      </w:r>
      <w:r>
        <w:rPr>
          <w:color w:val="000000"/>
          <w:sz w:val="28"/>
          <w:szCs w:val="28"/>
        </w:rPr>
        <w:t> </w:t>
      </w:r>
    </w:p>
    <w:p w:rsidR="00DD3558" w:rsidRDefault="00CA6E64">
      <w:pPr>
        <w:pStyle w:val="Textbody"/>
        <w:spacing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Dobro ucznia</w:t>
      </w:r>
      <w:r w:rsidRPr="00945218">
        <w:rPr>
          <w:color w:val="000000"/>
          <w:sz w:val="28"/>
          <w:szCs w:val="28"/>
        </w:rPr>
        <w:t>: Personel szkolny, wolontariusze i studenci powinni zawsze dbać o dobro ucznia.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Szacunek</w:t>
      </w:r>
      <w:r w:rsidRPr="00945218">
        <w:rPr>
          <w:color w:val="000000"/>
          <w:sz w:val="28"/>
          <w:szCs w:val="28"/>
        </w:rPr>
        <w:t>: Uczniowie powinni być traktowani z szacunkiem i życzliwością.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Słuchanie</w:t>
      </w:r>
      <w:r w:rsidRPr="00945218">
        <w:rPr>
          <w:color w:val="000000"/>
          <w:sz w:val="28"/>
          <w:szCs w:val="28"/>
        </w:rPr>
        <w:t>: Personel powinien uważnie słuchać uczniów i zrozumieć ich potrzeby.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Brak obraźliwego zachowania</w:t>
      </w:r>
      <w:r w:rsidRPr="00945218">
        <w:rPr>
          <w:color w:val="000000"/>
          <w:sz w:val="28"/>
          <w:szCs w:val="28"/>
        </w:rPr>
        <w:t>: Personel nie powinien obrażać ani lekceważyć uczniów.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Unikanie krzyku</w:t>
      </w:r>
      <w:r w:rsidRPr="00945218">
        <w:rPr>
          <w:color w:val="000000"/>
          <w:sz w:val="28"/>
          <w:szCs w:val="28"/>
        </w:rPr>
        <w:t>: Wyjątkiem jest sytuacja zagrażająca bezpieczeństwu ucznia.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Ograniczony kontakt fizyczny</w:t>
      </w:r>
      <w:r w:rsidRPr="00945218">
        <w:rPr>
          <w:color w:val="000000"/>
          <w:sz w:val="28"/>
          <w:szCs w:val="28"/>
        </w:rPr>
        <w:t>: Personel nie powinien dotykać uczniów bez wyraźnej potrzeby (np. pomoc przy ubieraniu, rozbieraniu, jedzeniu czy myciu).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Kontakt poza godzinami pracy</w:t>
      </w:r>
      <w:r w:rsidRPr="00945218">
        <w:rPr>
          <w:color w:val="000000"/>
          <w:sz w:val="28"/>
          <w:szCs w:val="28"/>
        </w:rPr>
        <w:t>: Poza godzinami pracy personel powinien kontaktować się z opiekunami prawnymi i uczniami za pomocą ustalonych kanałów komunikacji.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Ograniczenie kontaktów w mediach społecznościowych</w:t>
      </w:r>
      <w:r w:rsidRPr="00945218">
        <w:rPr>
          <w:color w:val="000000"/>
          <w:sz w:val="28"/>
          <w:szCs w:val="28"/>
        </w:rPr>
        <w:t>: Personel nie powinien utrzymywać towarzyskich kontaktów z uczniami w mediach społecznościowych.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Ochrona prywatności</w:t>
      </w:r>
      <w:r w:rsidRPr="00945218">
        <w:rPr>
          <w:color w:val="000000"/>
          <w:sz w:val="28"/>
          <w:szCs w:val="28"/>
        </w:rPr>
        <w:t>: Personel nie może ujawniać informacji o uczniach ani ich wizerunku.</w:t>
      </w:r>
    </w:p>
    <w:p w:rsidR="00945218" w:rsidRPr="00945218" w:rsidRDefault="00945218" w:rsidP="00945218">
      <w:pPr>
        <w:pStyle w:val="Textbody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945218">
        <w:rPr>
          <w:b/>
          <w:bCs/>
          <w:color w:val="000000"/>
          <w:sz w:val="28"/>
          <w:szCs w:val="28"/>
        </w:rPr>
        <w:t>Wsparcie w trudnych sytuacjach</w:t>
      </w:r>
      <w:r w:rsidRPr="00945218">
        <w:rPr>
          <w:color w:val="000000"/>
          <w:sz w:val="28"/>
          <w:szCs w:val="28"/>
        </w:rPr>
        <w:t>: Jeśli uczeń czuje się źle w obecności pracownika, powinien o tym powiedzieć zaufanej osobie dorosłej (nauczycielowi, innemu pracownikowi szkoły lub rodzicowi), który pomoże rozwiązać problem.</w:t>
      </w:r>
    </w:p>
    <w:p w:rsidR="00DD3558" w:rsidRDefault="00DD3558">
      <w:pPr>
        <w:pStyle w:val="Textbody"/>
        <w:spacing w:after="0" w:line="360" w:lineRule="auto"/>
        <w:jc w:val="both"/>
        <w:rPr>
          <w:color w:val="000000"/>
          <w:sz w:val="28"/>
          <w:szCs w:val="28"/>
        </w:rPr>
      </w:pPr>
    </w:p>
    <w:p w:rsidR="00000000" w:rsidRDefault="00CA6E64">
      <w:pPr>
        <w:rPr>
          <w:rFonts w:cs="Mangal"/>
          <w:szCs w:val="21"/>
        </w:rPr>
        <w:sectPr w:rsidR="00000000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DD3558" w:rsidRDefault="00DD3558">
      <w:pPr>
        <w:pStyle w:val="Standard"/>
        <w:spacing w:line="360" w:lineRule="auto"/>
        <w:rPr>
          <w:color w:val="000000"/>
          <w:sz w:val="28"/>
          <w:szCs w:val="28"/>
        </w:rPr>
      </w:pPr>
    </w:p>
    <w:sectPr w:rsidR="00DD355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64" w:rsidRDefault="00CA6E64">
      <w:r>
        <w:separator/>
      </w:r>
    </w:p>
  </w:endnote>
  <w:endnote w:type="continuationSeparator" w:id="0">
    <w:p w:rsidR="00CA6E64" w:rsidRDefault="00CA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ordVisiCarriageReturn MSFontS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64" w:rsidRDefault="00CA6E64">
      <w:r>
        <w:rPr>
          <w:color w:val="000000"/>
        </w:rPr>
        <w:separator/>
      </w:r>
    </w:p>
  </w:footnote>
  <w:footnote w:type="continuationSeparator" w:id="0">
    <w:p w:rsidR="00CA6E64" w:rsidRDefault="00CA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0D98"/>
    <w:multiLevelType w:val="multilevel"/>
    <w:tmpl w:val="5C58226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196605A6"/>
    <w:multiLevelType w:val="multilevel"/>
    <w:tmpl w:val="E8384E18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E892E65"/>
    <w:multiLevelType w:val="multilevel"/>
    <w:tmpl w:val="2F1EE6DE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2620414A"/>
    <w:multiLevelType w:val="multilevel"/>
    <w:tmpl w:val="EB3A938C"/>
    <w:lvl w:ilvl="0">
      <w:start w:val="8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494C280A"/>
    <w:multiLevelType w:val="multilevel"/>
    <w:tmpl w:val="A966210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4EE85DA6"/>
    <w:multiLevelType w:val="multilevel"/>
    <w:tmpl w:val="C0DA1C36"/>
    <w:lvl w:ilvl="0">
      <w:start w:val="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4FF94909"/>
    <w:multiLevelType w:val="multilevel"/>
    <w:tmpl w:val="536A97D0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536762C7"/>
    <w:multiLevelType w:val="multilevel"/>
    <w:tmpl w:val="6C8487C8"/>
    <w:lvl w:ilvl="0">
      <w:start w:val="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62C61B63"/>
    <w:multiLevelType w:val="multilevel"/>
    <w:tmpl w:val="929A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9184A"/>
    <w:multiLevelType w:val="multilevel"/>
    <w:tmpl w:val="EB7C87EA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77D9169E"/>
    <w:multiLevelType w:val="multilevel"/>
    <w:tmpl w:val="A06855B0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3558"/>
    <w:rsid w:val="00945218"/>
    <w:rsid w:val="00CA6E64"/>
    <w:rsid w:val="00D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521AC-1D90-4D67-A3A3-1CC74652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Florek-Wójtowicz</dc:creator>
  <cp:lastModifiedBy>Hubert Szczęch</cp:lastModifiedBy>
  <cp:revision>2</cp:revision>
  <dcterms:created xsi:type="dcterms:W3CDTF">2024-06-17T10:07:00Z</dcterms:created>
  <dcterms:modified xsi:type="dcterms:W3CDTF">2024-06-17T10:07:00Z</dcterms:modified>
</cp:coreProperties>
</file>